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05EC" w14:textId="3E75B0A5" w:rsidR="00076E78" w:rsidRDefault="00BE1D66">
      <w:proofErr w:type="spellStart"/>
      <w:r>
        <w:t>Forslag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vedtak</w:t>
      </w:r>
      <w:proofErr w:type="spellEnd"/>
      <w:r>
        <w:t xml:space="preserve"> – </w:t>
      </w:r>
      <w:proofErr w:type="spellStart"/>
      <w:r>
        <w:t>årsmøte</w:t>
      </w:r>
      <w:proofErr w:type="spellEnd"/>
      <w:r>
        <w:t xml:space="preserve"> 2026: </w:t>
      </w:r>
    </w:p>
    <w:p w14:paraId="477372EB" w14:textId="6281E24C" w:rsidR="00BE1D66" w:rsidRPr="00BE1D66" w:rsidRDefault="00BE1D66" w:rsidP="00BE1D66">
      <w:pPr>
        <w:pStyle w:val="Overskrift2"/>
        <w:rPr>
          <w:lang w:val="nb-NO"/>
        </w:rPr>
      </w:pPr>
      <w:r w:rsidRPr="00BE1D66">
        <w:rPr>
          <w:lang w:val="nb-NO"/>
        </w:rPr>
        <w:t>Utrede en “</w:t>
      </w:r>
      <w:proofErr w:type="spellStart"/>
      <w:r w:rsidRPr="00BE1D66">
        <w:rPr>
          <w:lang w:val="nb-NO"/>
        </w:rPr>
        <w:t>bright</w:t>
      </w:r>
      <w:proofErr w:type="spellEnd"/>
      <w:r w:rsidRPr="00BE1D66">
        <w:rPr>
          <w:lang w:val="nb-NO"/>
        </w:rPr>
        <w:t xml:space="preserve"> </w:t>
      </w:r>
      <w:proofErr w:type="spellStart"/>
      <w:r w:rsidRPr="00BE1D66">
        <w:rPr>
          <w:lang w:val="nb-NO"/>
        </w:rPr>
        <w:t>building</w:t>
      </w:r>
      <w:proofErr w:type="spellEnd"/>
      <w:r w:rsidRPr="00BE1D66">
        <w:rPr>
          <w:lang w:val="nb-NO"/>
        </w:rPr>
        <w:t>”</w:t>
      </w:r>
      <w:r w:rsidR="00463607">
        <w:rPr>
          <w:rStyle w:val="Fotnotereferanse"/>
          <w:rFonts w:hint="eastAsia"/>
          <w:lang w:val="nb-NO"/>
        </w:rPr>
        <w:footnoteReference w:id="1"/>
      </w:r>
      <w:r w:rsidRPr="00BE1D66">
        <w:rPr>
          <w:lang w:val="nb-NO"/>
        </w:rPr>
        <w:t xml:space="preserve"> tennishall som alternativ</w:t>
      </w:r>
      <w:r>
        <w:rPr>
          <w:lang w:val="nb-NO"/>
        </w:rPr>
        <w:t xml:space="preserve">. </w:t>
      </w:r>
    </w:p>
    <w:p w14:paraId="1C0D94A4" w14:textId="26969478" w:rsidR="00BE1D66" w:rsidRDefault="00BE1D66" w:rsidP="00BE1D66">
      <w:pPr>
        <w:rPr>
          <w:lang w:val="nb-NO"/>
        </w:rPr>
      </w:pPr>
      <w:r w:rsidRPr="00BE1D66">
        <w:rPr>
          <w:lang w:val="nb-NO"/>
        </w:rPr>
        <w:t>Dette ble vedtatt for lenge s</w:t>
      </w:r>
      <w:r>
        <w:rPr>
          <w:lang w:val="nb-NO"/>
        </w:rPr>
        <w:t xml:space="preserve">iden, men det er ikke avgjørende. Når nå det ikke ser ut til å lykkes med en nedgravd hall med baner på taket er det mye som taler for at en «Plantasjen» inspirert tennishall i det minste bør utredes. </w:t>
      </w:r>
    </w:p>
    <w:p w14:paraId="697BEAE1" w14:textId="604D1DC7" w:rsidR="00BE1D66" w:rsidRDefault="00BE1D66" w:rsidP="00BE1D66">
      <w:pPr>
        <w:rPr>
          <w:lang w:val="nb-NO"/>
        </w:rPr>
      </w:pPr>
      <w:r>
        <w:rPr>
          <w:lang w:val="nb-NO"/>
        </w:rPr>
        <w:t xml:space="preserve">Det er mange fordeler med en tennishall a la Plantasjens bygg. Den har naturlig lys og lampelys i kombinasjon. Den kan åpne vegger – og takluker – og gir – i tillegg til dagslyset dermed en attraktiv utendørsfølelse i store deler av sesongen. </w:t>
      </w:r>
    </w:p>
    <w:p w14:paraId="00A421C6" w14:textId="7BC990D4" w:rsidR="00BE1D66" w:rsidRDefault="00BE1D66" w:rsidP="00BE1D66">
      <w:pPr>
        <w:rPr>
          <w:lang w:val="nb-NO"/>
        </w:rPr>
      </w:pPr>
      <w:r>
        <w:rPr>
          <w:lang w:val="nb-NO"/>
        </w:rPr>
        <w:t xml:space="preserve">Dette er ikke noen ukjent teknologi. Plantasjen glassbygg finnes over hele Norge </w:t>
      </w:r>
      <w:r w:rsidR="0059090F">
        <w:rPr>
          <w:lang w:val="nb-NO"/>
        </w:rPr>
        <w:t xml:space="preserve">og i mange andre land </w:t>
      </w:r>
      <w:r>
        <w:rPr>
          <w:lang w:val="nb-NO"/>
        </w:rPr>
        <w:t xml:space="preserve">og har meget gode klima- og sollys regulering både for mennesker (kunder og ansatte) og for følsomme planter. </w:t>
      </w:r>
    </w:p>
    <w:p w14:paraId="308B8769" w14:textId="38F19706" w:rsidR="00463607" w:rsidRDefault="00463607" w:rsidP="00BE1D66">
      <w:pPr>
        <w:rPr>
          <w:lang w:val="nb-NO"/>
        </w:rPr>
      </w:pPr>
      <w:r>
        <w:rPr>
          <w:lang w:val="nb-NO"/>
        </w:rPr>
        <w:t xml:space="preserve">Det energiøkonomiske må undersøkes, men i utgangspunktet ingen grunn til å tro at det er noen dramatisk forskjell med den forholdsvis lave temperaturen haller og bobler krever. En vil kunne dra nytte av sol og dagslys mange timer i året. </w:t>
      </w:r>
    </w:p>
    <w:p w14:paraId="35DC134C" w14:textId="0A7B6AB1" w:rsidR="00463607" w:rsidRDefault="00463607" w:rsidP="00BE1D66">
      <w:pPr>
        <w:rPr>
          <w:lang w:val="nb-NO"/>
        </w:rPr>
      </w:pPr>
      <w:r>
        <w:rPr>
          <w:lang w:val="nb-NO"/>
        </w:rPr>
        <w:t xml:space="preserve">For nabolaget vil et slikt glassbygg være/virke mindre dominerende og vil kanskje kunne ikke trenge å graves ned. </w:t>
      </w:r>
    </w:p>
    <w:p w14:paraId="3B0B1BD1" w14:textId="336DF61F" w:rsidR="00463607" w:rsidRDefault="00463607" w:rsidP="00BE1D66">
      <w:pPr>
        <w:rPr>
          <w:lang w:val="nb-NO"/>
        </w:rPr>
      </w:pPr>
      <w:r>
        <w:rPr>
          <w:lang w:val="nb-NO"/>
        </w:rPr>
        <w:t xml:space="preserve">Det er i utgangspunktet ikke grunn til å tro at en slik glasshall vil bli vesentlig dyrere, heller billigere. </w:t>
      </w:r>
      <w:r w:rsidR="0059090F">
        <w:rPr>
          <w:lang w:val="nb-NO"/>
        </w:rPr>
        <w:t>Et slikt bygg er en</w:t>
      </w:r>
      <w:r>
        <w:rPr>
          <w:lang w:val="nb-NO"/>
        </w:rPr>
        <w:t xml:space="preserve"> lettere konstruksjon. </w:t>
      </w:r>
    </w:p>
    <w:p w14:paraId="23292DDF" w14:textId="1A9B2C3D" w:rsidR="00463607" w:rsidRDefault="00463607" w:rsidP="00BE1D66">
      <w:pPr>
        <w:rPr>
          <w:lang w:val="nb-NO"/>
        </w:rPr>
      </w:pPr>
      <w:r>
        <w:rPr>
          <w:lang w:val="nb-NO"/>
        </w:rPr>
        <w:t>Vedtak: årsmøtet ser gjerne at de som ønsker at en «</w:t>
      </w:r>
      <w:proofErr w:type="spellStart"/>
      <w:r>
        <w:rPr>
          <w:lang w:val="nb-NO"/>
        </w:rPr>
        <w:t>bright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building</w:t>
      </w:r>
      <w:proofErr w:type="spellEnd"/>
      <w:r>
        <w:rPr>
          <w:lang w:val="nb-NO"/>
        </w:rPr>
        <w:t xml:space="preserve">» legger fram en utredning innen XX slik at det kan være en del av beslutningsgrunnlaget for hva slags hall ETK skal bygge på Nadderud. </w:t>
      </w:r>
    </w:p>
    <w:p w14:paraId="7BFBB015" w14:textId="77777777" w:rsidR="00463607" w:rsidRDefault="00463607" w:rsidP="00BE1D66">
      <w:pPr>
        <w:rPr>
          <w:lang w:val="nb-NO"/>
        </w:rPr>
      </w:pPr>
    </w:p>
    <w:p w14:paraId="50D00A35" w14:textId="5A186302" w:rsidR="00463607" w:rsidRPr="00BE1D66" w:rsidRDefault="00463607" w:rsidP="00BE1D66">
      <w:pPr>
        <w:rPr>
          <w:lang w:val="nb-NO"/>
        </w:rPr>
      </w:pPr>
      <w:r>
        <w:rPr>
          <w:lang w:val="nb-NO"/>
        </w:rPr>
        <w:t>Forslagstiller: Anders Ekeland</w:t>
      </w:r>
    </w:p>
    <w:sectPr w:rsidR="00463607" w:rsidRPr="00BE1D66" w:rsidSect="000F6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0C14" w14:textId="77777777" w:rsidR="005A0F2E" w:rsidRDefault="005A0F2E" w:rsidP="00463607">
      <w:pPr>
        <w:spacing w:after="0" w:line="240" w:lineRule="auto"/>
      </w:pPr>
      <w:r>
        <w:separator/>
      </w:r>
    </w:p>
  </w:endnote>
  <w:endnote w:type="continuationSeparator" w:id="0">
    <w:p w14:paraId="2EBB0CC8" w14:textId="77777777" w:rsidR="005A0F2E" w:rsidRDefault="005A0F2E" w:rsidP="004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51A3" w14:textId="77777777" w:rsidR="005A0F2E" w:rsidRDefault="005A0F2E" w:rsidP="00463607">
      <w:pPr>
        <w:spacing w:after="0" w:line="240" w:lineRule="auto"/>
      </w:pPr>
      <w:r>
        <w:separator/>
      </w:r>
    </w:p>
  </w:footnote>
  <w:footnote w:type="continuationSeparator" w:id="0">
    <w:p w14:paraId="1D5BE2D2" w14:textId="77777777" w:rsidR="005A0F2E" w:rsidRDefault="005A0F2E" w:rsidP="00463607">
      <w:pPr>
        <w:spacing w:after="0" w:line="240" w:lineRule="auto"/>
      </w:pPr>
      <w:r>
        <w:continuationSeparator/>
      </w:r>
    </w:p>
  </w:footnote>
  <w:footnote w:id="1">
    <w:p w14:paraId="2BD37738" w14:textId="70CC6CCC" w:rsidR="00463607" w:rsidRPr="00463607" w:rsidRDefault="00463607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>
        <w:t xml:space="preserve"> </w:t>
      </w:r>
      <w:r>
        <w:rPr>
          <w:lang w:val="nb-NO"/>
        </w:rPr>
        <w:t xml:space="preserve">Det engelske tekniske begrepet for et slikt bygg.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66"/>
    <w:rsid w:val="00076E78"/>
    <w:rsid w:val="000F6A62"/>
    <w:rsid w:val="00363059"/>
    <w:rsid w:val="003B1726"/>
    <w:rsid w:val="0041069D"/>
    <w:rsid w:val="00463607"/>
    <w:rsid w:val="004B5541"/>
    <w:rsid w:val="00553990"/>
    <w:rsid w:val="00560EA5"/>
    <w:rsid w:val="0059090F"/>
    <w:rsid w:val="005A0F2E"/>
    <w:rsid w:val="00964CF1"/>
    <w:rsid w:val="009D34EB"/>
    <w:rsid w:val="00A82186"/>
    <w:rsid w:val="00BE1D66"/>
    <w:rsid w:val="00EA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0876"/>
  <w15:chartTrackingRefBased/>
  <w15:docId w15:val="{CD1867D6-008A-4AB2-8122-3D43363E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1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E1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1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1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1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1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1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1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1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1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E1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E1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E1D6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E1D6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E1D6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E1D6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E1D6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E1D6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E1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E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E1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E1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E1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E1D6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E1D6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E1D6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E1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E1D6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E1D66"/>
    <w:rPr>
      <w:b/>
      <w:bCs/>
      <w:smallCaps/>
      <w:color w:val="0F4761" w:themeColor="accent1" w:themeShade="BF"/>
      <w:spacing w:val="5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463607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463607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4636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1269</Characters>
  <Application>Microsoft Office Word</Application>
  <DocSecurity>0</DocSecurity>
  <Lines>23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Ekeland</dc:creator>
  <cp:keywords/>
  <dc:description/>
  <cp:lastModifiedBy>Elin Johanne Nilssen</cp:lastModifiedBy>
  <cp:revision>2</cp:revision>
  <dcterms:created xsi:type="dcterms:W3CDTF">2026-03-12T15:58:00Z</dcterms:created>
  <dcterms:modified xsi:type="dcterms:W3CDTF">2026-03-12T15:58:00Z</dcterms:modified>
</cp:coreProperties>
</file>